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DA16" w14:textId="77777777" w:rsidR="00012FE2" w:rsidRPr="00012FE2" w:rsidRDefault="00012FE2" w:rsidP="00012FE2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012FE2">
        <w:rPr>
          <w:rFonts w:ascii="Calibri" w:hAnsi="Calibri" w:cs="Calibri"/>
          <w:b/>
          <w:bCs/>
          <w:sz w:val="36"/>
          <w:szCs w:val="36"/>
        </w:rPr>
        <w:t>Zásady ochrany osobních údajů</w:t>
      </w:r>
    </w:p>
    <w:p w14:paraId="480A73AD" w14:textId="77777777" w:rsidR="00D33E9F" w:rsidRDefault="00D33E9F" w:rsidP="00012FE2">
      <w:pPr>
        <w:rPr>
          <w:rFonts w:ascii="Calibri" w:hAnsi="Calibri" w:cs="Calibri"/>
        </w:rPr>
      </w:pPr>
      <w:r w:rsidRPr="00D33E9F">
        <w:rPr>
          <w:rFonts w:ascii="Calibri" w:hAnsi="Calibri" w:cs="Calibri"/>
        </w:rPr>
        <w:t>Tento dokument informuje o způsobu zpracování osobních údajů Českou komorou estetické medicíny, z. s., získaných prostřednictvím kontaktního formuláře určeného pro pacienty a veřejnost.</w:t>
      </w:r>
    </w:p>
    <w:p w14:paraId="2D51E4FC" w14:textId="0A6B0E26" w:rsidR="00012FE2" w:rsidRPr="00012FE2" w:rsidRDefault="00012FE2" w:rsidP="00012FE2">
      <w:pPr>
        <w:rPr>
          <w:rFonts w:ascii="Calibri" w:hAnsi="Calibri" w:cs="Calibri"/>
          <w:b/>
          <w:bCs/>
        </w:rPr>
      </w:pPr>
      <w:r w:rsidRPr="00012FE2">
        <w:rPr>
          <w:rFonts w:ascii="Calibri" w:hAnsi="Calibri" w:cs="Calibri"/>
          <w:b/>
          <w:bCs/>
        </w:rPr>
        <w:t>Správce osobních údajů</w:t>
      </w:r>
    </w:p>
    <w:p w14:paraId="39CA670C" w14:textId="105D0761" w:rsidR="00012FE2" w:rsidRPr="00012FE2" w:rsidRDefault="00012FE2" w:rsidP="00012FE2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012FE2">
        <w:rPr>
          <w:rFonts w:ascii="Calibri" w:hAnsi="Calibri" w:cs="Calibri"/>
        </w:rPr>
        <w:t>Název: Česká komora estetické medicíny z. s.</w:t>
      </w:r>
    </w:p>
    <w:p w14:paraId="24E0067C" w14:textId="42C24132" w:rsidR="00012FE2" w:rsidRPr="00012FE2" w:rsidRDefault="00012FE2" w:rsidP="00012FE2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012FE2">
        <w:rPr>
          <w:rFonts w:ascii="Calibri" w:hAnsi="Calibri" w:cs="Calibri"/>
        </w:rPr>
        <w:t>Sídlo: Na Terasách 1490/2, 312 00 Plzeň</w:t>
      </w:r>
    </w:p>
    <w:p w14:paraId="416595B1" w14:textId="0018308A" w:rsidR="00012FE2" w:rsidRPr="00012FE2" w:rsidRDefault="00012FE2" w:rsidP="00012FE2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012FE2">
        <w:rPr>
          <w:rFonts w:ascii="Calibri" w:hAnsi="Calibri" w:cs="Calibri"/>
        </w:rPr>
        <w:t>IČO: 23441861</w:t>
      </w:r>
    </w:p>
    <w:p w14:paraId="712C8E8D" w14:textId="46690771" w:rsidR="00012FE2" w:rsidRDefault="00012FE2" w:rsidP="00012FE2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012FE2">
        <w:rPr>
          <w:rFonts w:ascii="Calibri" w:hAnsi="Calibri" w:cs="Calibri"/>
        </w:rPr>
        <w:t xml:space="preserve">Kontaktní e-mail: </w:t>
      </w:r>
      <w:hyperlink r:id="rId7" w:history="1">
        <w:r w:rsidR="00D33E9F" w:rsidRPr="00480BDA">
          <w:rPr>
            <w:rStyle w:val="Hypertextovodkaz"/>
            <w:rFonts w:ascii="Calibri" w:hAnsi="Calibri" w:cs="Calibri"/>
          </w:rPr>
          <w:t>info@ckem.cz</w:t>
        </w:r>
      </w:hyperlink>
    </w:p>
    <w:p w14:paraId="4CE0848A" w14:textId="5EC56388" w:rsidR="00D33E9F" w:rsidRPr="00012FE2" w:rsidRDefault="00D33E9F" w:rsidP="00D33E9F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t>(dále jen správce)</w:t>
      </w:r>
    </w:p>
    <w:p w14:paraId="55659C9A" w14:textId="77777777" w:rsidR="00012FE2" w:rsidRDefault="00012FE2" w:rsidP="00012FE2">
      <w:pPr>
        <w:rPr>
          <w:rFonts w:ascii="Calibri" w:hAnsi="Calibri" w:cs="Calibri"/>
          <w:b/>
          <w:bCs/>
        </w:rPr>
      </w:pPr>
      <w:r w:rsidRPr="00012FE2">
        <w:rPr>
          <w:rFonts w:ascii="Calibri" w:hAnsi="Calibri" w:cs="Calibri"/>
          <w:b/>
          <w:bCs/>
        </w:rPr>
        <w:t>Účel zpracování osobních údajů</w:t>
      </w:r>
    </w:p>
    <w:p w14:paraId="665DFCA6" w14:textId="0CB4935D" w:rsidR="00D33E9F" w:rsidRPr="00D33E9F" w:rsidRDefault="00D33E9F" w:rsidP="00012FE2">
      <w:pPr>
        <w:rPr>
          <w:rFonts w:ascii="Calibri" w:hAnsi="Calibri" w:cs="Calibri"/>
        </w:rPr>
      </w:pPr>
      <w:r w:rsidRPr="00D33E9F">
        <w:rPr>
          <w:rFonts w:ascii="Calibri" w:hAnsi="Calibri" w:cs="Calibri"/>
        </w:rPr>
        <w:t>Osobní údaje jsou zpracovávány za účelem:</w:t>
      </w:r>
    </w:p>
    <w:p w14:paraId="363590A5" w14:textId="1142D502" w:rsidR="00012FE2" w:rsidRPr="00012FE2" w:rsidRDefault="00D33E9F" w:rsidP="00012FE2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012FE2" w:rsidRPr="00012FE2">
        <w:rPr>
          <w:rFonts w:ascii="Calibri" w:hAnsi="Calibri" w:cs="Calibri"/>
        </w:rPr>
        <w:t>yřízení dotazu nebo žádosti zaslané prostřednictvím kontaktního formuláře</w:t>
      </w:r>
      <w:r>
        <w:rPr>
          <w:rFonts w:ascii="Calibri" w:hAnsi="Calibri" w:cs="Calibri"/>
        </w:rPr>
        <w:t>,</w:t>
      </w:r>
    </w:p>
    <w:p w14:paraId="3FFAD578" w14:textId="2D3659E7" w:rsidR="00012FE2" w:rsidRDefault="00D33E9F" w:rsidP="00012FE2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012FE2" w:rsidRPr="00012FE2">
        <w:rPr>
          <w:rFonts w:ascii="Calibri" w:hAnsi="Calibri" w:cs="Calibri"/>
        </w:rPr>
        <w:t>oskytnutí odborného názoru nebo doporučení dalšího postupu</w:t>
      </w:r>
      <w:r>
        <w:rPr>
          <w:rFonts w:ascii="Calibri" w:hAnsi="Calibri" w:cs="Calibri"/>
        </w:rPr>
        <w:t>,</w:t>
      </w:r>
    </w:p>
    <w:p w14:paraId="0B4DF8DA" w14:textId="62409DF9" w:rsidR="00D33E9F" w:rsidRPr="00012FE2" w:rsidRDefault="00D33E9F" w:rsidP="00012FE2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případné ochrany práv správce (např. v případě sporů)</w:t>
      </w:r>
    </w:p>
    <w:p w14:paraId="14DC3A08" w14:textId="7A2543A2" w:rsidR="00012FE2" w:rsidRPr="00012FE2" w:rsidRDefault="00D33E9F" w:rsidP="00012FE2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případného předání podnětu příslušným orgánům veřejné správy (např. Ministerstvu zdravotnictví), pokud je to nezbytné</w:t>
      </w:r>
    </w:p>
    <w:p w14:paraId="5FAB0BC9" w14:textId="77777777" w:rsidR="00012FE2" w:rsidRDefault="00012FE2" w:rsidP="00012FE2">
      <w:pPr>
        <w:rPr>
          <w:rFonts w:ascii="Calibri" w:hAnsi="Calibri" w:cs="Calibri"/>
          <w:b/>
          <w:bCs/>
        </w:rPr>
      </w:pPr>
      <w:r w:rsidRPr="00012FE2">
        <w:rPr>
          <w:rFonts w:ascii="Calibri" w:hAnsi="Calibri" w:cs="Calibri"/>
          <w:b/>
          <w:bCs/>
        </w:rPr>
        <w:t>Rozsah zpracovávaných údajů</w:t>
      </w:r>
    </w:p>
    <w:p w14:paraId="67F4941C" w14:textId="609F3E08" w:rsidR="00D33E9F" w:rsidRPr="00D33E9F" w:rsidRDefault="00D33E9F" w:rsidP="00012FE2">
      <w:pPr>
        <w:rPr>
          <w:rFonts w:ascii="Calibri" w:hAnsi="Calibri" w:cs="Calibri"/>
        </w:rPr>
      </w:pPr>
      <w:r w:rsidRPr="00D33E9F">
        <w:rPr>
          <w:rFonts w:ascii="Calibri" w:hAnsi="Calibri" w:cs="Calibri"/>
        </w:rPr>
        <w:t>Správce může zpracovávat následující osobní údaje</w:t>
      </w:r>
      <w:r>
        <w:rPr>
          <w:rFonts w:ascii="Calibri" w:hAnsi="Calibri" w:cs="Calibri"/>
        </w:rPr>
        <w:t>:</w:t>
      </w:r>
    </w:p>
    <w:p w14:paraId="3FF017C7" w14:textId="2219778B" w:rsidR="00012FE2" w:rsidRPr="00012FE2" w:rsidRDefault="00D33E9F" w:rsidP="00012FE2">
      <w:pPr>
        <w:pStyle w:val="Odstavecseseznamem"/>
        <w:numPr>
          <w:ilvl w:val="0"/>
          <w:numId w:val="1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012FE2" w:rsidRPr="00012FE2">
        <w:rPr>
          <w:rFonts w:ascii="Calibri" w:hAnsi="Calibri" w:cs="Calibri"/>
        </w:rPr>
        <w:t>méno a příjmení (pokud uvedeno)</w:t>
      </w:r>
      <w:r>
        <w:rPr>
          <w:rFonts w:ascii="Calibri" w:hAnsi="Calibri" w:cs="Calibri"/>
        </w:rPr>
        <w:t>,</w:t>
      </w:r>
    </w:p>
    <w:p w14:paraId="78CD0D7F" w14:textId="5BDC90DD" w:rsidR="00012FE2" w:rsidRPr="00012FE2" w:rsidRDefault="00D33E9F" w:rsidP="00012FE2">
      <w:pPr>
        <w:pStyle w:val="Odstavecseseznamem"/>
        <w:numPr>
          <w:ilvl w:val="0"/>
          <w:numId w:val="1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012FE2" w:rsidRPr="00012FE2">
        <w:rPr>
          <w:rFonts w:ascii="Calibri" w:hAnsi="Calibri" w:cs="Calibri"/>
        </w:rPr>
        <w:t>ontaktní údaje (email, telefon – pokud jsou vyplněny)</w:t>
      </w:r>
      <w:r>
        <w:rPr>
          <w:rFonts w:ascii="Calibri" w:hAnsi="Calibri" w:cs="Calibri"/>
        </w:rPr>
        <w:t>,</w:t>
      </w:r>
    </w:p>
    <w:p w14:paraId="6D8BCA07" w14:textId="54CA87AB" w:rsidR="00012FE2" w:rsidRPr="00012FE2" w:rsidRDefault="00D33E9F" w:rsidP="00012FE2">
      <w:pPr>
        <w:pStyle w:val="Odstavecseseznamem"/>
        <w:numPr>
          <w:ilvl w:val="0"/>
          <w:numId w:val="1"/>
        </w:numPr>
        <w:spacing w:line="278" w:lineRule="auto"/>
        <w:rPr>
          <w:rFonts w:ascii="Calibri" w:hAnsi="Calibri" w:cs="Calibri"/>
        </w:rPr>
      </w:pPr>
      <w:r w:rsidRPr="00012FE2">
        <w:rPr>
          <w:rFonts w:ascii="Calibri" w:hAnsi="Calibri" w:cs="Calibri"/>
        </w:rPr>
        <w:t>informace</w:t>
      </w:r>
      <w:r w:rsidR="00012FE2" w:rsidRPr="00012FE2">
        <w:rPr>
          <w:rFonts w:ascii="Calibri" w:hAnsi="Calibri" w:cs="Calibri"/>
        </w:rPr>
        <w:t xml:space="preserve"> uvedené v</w:t>
      </w:r>
      <w:r>
        <w:rPr>
          <w:rFonts w:ascii="Calibri" w:hAnsi="Calibri" w:cs="Calibri"/>
        </w:rPr>
        <w:t> dotazu nebo popisu situace,</w:t>
      </w:r>
    </w:p>
    <w:p w14:paraId="26D2695A" w14:textId="0F903575" w:rsidR="00012FE2" w:rsidRPr="00012FE2" w:rsidRDefault="00D33E9F" w:rsidP="00012FE2">
      <w:pPr>
        <w:pStyle w:val="Odstavecseseznamem"/>
        <w:numPr>
          <w:ilvl w:val="0"/>
          <w:numId w:val="1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případné přílohy (např. dokumenty, fotografie)</w:t>
      </w:r>
    </w:p>
    <w:p w14:paraId="71207071" w14:textId="77777777" w:rsidR="00012FE2" w:rsidRDefault="00012FE2" w:rsidP="00012FE2">
      <w:pPr>
        <w:rPr>
          <w:rFonts w:ascii="Calibri" w:hAnsi="Calibri" w:cs="Calibri"/>
          <w:b/>
          <w:bCs/>
        </w:rPr>
      </w:pPr>
      <w:r w:rsidRPr="00012FE2">
        <w:rPr>
          <w:rFonts w:ascii="Calibri" w:hAnsi="Calibri" w:cs="Calibri"/>
          <w:b/>
          <w:bCs/>
        </w:rPr>
        <w:t>Právní základ zpracování</w:t>
      </w:r>
    </w:p>
    <w:p w14:paraId="2FDF719A" w14:textId="2F60F31D" w:rsidR="00D33E9F" w:rsidRPr="00D33E9F" w:rsidRDefault="00D33E9F" w:rsidP="00D33E9F">
      <w:pPr>
        <w:rPr>
          <w:rFonts w:ascii="Calibri" w:hAnsi="Calibri" w:cs="Calibri"/>
        </w:rPr>
      </w:pPr>
      <w:r>
        <w:rPr>
          <w:rFonts w:ascii="Calibri" w:hAnsi="Calibri" w:cs="Calibri"/>
        </w:rPr>
        <w:t>Osobní údaje jsou zpracovávány na základě:</w:t>
      </w:r>
    </w:p>
    <w:p w14:paraId="19FA3492" w14:textId="3800541D" w:rsidR="00D33E9F" w:rsidRPr="00D33E9F" w:rsidRDefault="00D33E9F" w:rsidP="00D33E9F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D33E9F">
        <w:rPr>
          <w:rFonts w:ascii="Calibri" w:hAnsi="Calibri" w:cs="Calibri"/>
        </w:rPr>
        <w:t>oprávněného zájmu správce dle čl. 6 odst. 1 písm. f) GDPR (vyřízení dotazu a komunikace),</w:t>
      </w:r>
    </w:p>
    <w:p w14:paraId="2EBF9524" w14:textId="5EB026AE" w:rsidR="00D33E9F" w:rsidRPr="00D33E9F" w:rsidRDefault="00D33E9F" w:rsidP="00D33E9F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D33E9F">
        <w:rPr>
          <w:rFonts w:ascii="Calibri" w:hAnsi="Calibri" w:cs="Calibri"/>
        </w:rPr>
        <w:t>případně provedení opatření přijatých před uzavřením smlouvy dle čl. 6 odst. 1 písm. b) GDPR,</w:t>
      </w:r>
    </w:p>
    <w:p w14:paraId="2D39D4DC" w14:textId="03D10BAA" w:rsidR="00D33E9F" w:rsidRDefault="00D33E9F" w:rsidP="00D33E9F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D33E9F">
        <w:rPr>
          <w:rFonts w:ascii="Calibri" w:hAnsi="Calibri" w:cs="Calibri"/>
        </w:rPr>
        <w:t>ve výjimečných případech souhlasu subjektu údajů dle čl. 6 odst. 1 písm. a) GDPR (pokud je vyžadován).</w:t>
      </w:r>
    </w:p>
    <w:p w14:paraId="196AD80C" w14:textId="23B326E1" w:rsidR="00D33E9F" w:rsidRDefault="00D33E9F" w:rsidP="00D33E9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Příjemci osobních údajů</w:t>
      </w:r>
    </w:p>
    <w:p w14:paraId="07537913" w14:textId="7FA3B706" w:rsidR="00D33E9F" w:rsidRDefault="00D33E9F" w:rsidP="00D33E9F">
      <w:pPr>
        <w:rPr>
          <w:rFonts w:ascii="Calibri" w:hAnsi="Calibri" w:cs="Calibri"/>
        </w:rPr>
      </w:pPr>
      <w:r>
        <w:rPr>
          <w:rFonts w:ascii="Calibri" w:hAnsi="Calibri" w:cs="Calibri"/>
        </w:rPr>
        <w:t>Osobní údaje mohou být zpřístupněny:</w:t>
      </w:r>
    </w:p>
    <w:p w14:paraId="1ACA029E" w14:textId="23E7F829" w:rsidR="00D33E9F" w:rsidRDefault="00D33E9F" w:rsidP="00D33E9F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oprávněným osobám správce,</w:t>
      </w:r>
    </w:p>
    <w:p w14:paraId="2CCC1396" w14:textId="38C5BC42" w:rsidR="00D33E9F" w:rsidRPr="00D33E9F" w:rsidRDefault="00D33E9F" w:rsidP="00D33E9F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externím zpracovatelům </w:t>
      </w:r>
      <w:r w:rsidRPr="00D33E9F">
        <w:rPr>
          <w:rFonts w:ascii="Calibri" w:hAnsi="Calibri" w:cs="Calibri"/>
        </w:rPr>
        <w:t>(např. poskytovatelé IT služeb, hostingových služeb, e-mailových nástrojů),</w:t>
      </w:r>
    </w:p>
    <w:p w14:paraId="0185F143" w14:textId="110DEEA6" w:rsidR="00D33E9F" w:rsidRDefault="00D33E9F" w:rsidP="00D33E9F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D33E9F">
        <w:rPr>
          <w:rFonts w:ascii="Calibri" w:hAnsi="Calibri" w:cs="Calibri"/>
        </w:rPr>
        <w:t>orgánům veřejné správy, pokud to vyžaduje právní předpis nebo je to nezbytné k ochraně práv správce.</w:t>
      </w:r>
    </w:p>
    <w:p w14:paraId="497738C5" w14:textId="5104B453" w:rsidR="00D33E9F" w:rsidRDefault="00D33E9F" w:rsidP="00D33E9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Předávání do třetích zemí</w:t>
      </w:r>
    </w:p>
    <w:p w14:paraId="181DE04F" w14:textId="58919B73" w:rsidR="00D33E9F" w:rsidRPr="00D33E9F" w:rsidRDefault="00D33E9F" w:rsidP="00D33E9F">
      <w:pPr>
        <w:rPr>
          <w:rFonts w:ascii="Calibri" w:hAnsi="Calibri" w:cs="Calibri"/>
        </w:rPr>
      </w:pPr>
      <w:r w:rsidRPr="00D33E9F">
        <w:rPr>
          <w:rFonts w:ascii="Calibri" w:hAnsi="Calibri" w:cs="Calibri"/>
        </w:rPr>
        <w:t>Osobní údaje nejsou předávány mimo Evropskou unii.</w:t>
      </w:r>
    </w:p>
    <w:p w14:paraId="3B0B789F" w14:textId="43FBC824" w:rsidR="00012FE2" w:rsidRPr="00012FE2" w:rsidRDefault="00012FE2" w:rsidP="00D33E9F">
      <w:pPr>
        <w:rPr>
          <w:rFonts w:ascii="Calibri" w:hAnsi="Calibri" w:cs="Calibri"/>
          <w:b/>
          <w:bCs/>
        </w:rPr>
      </w:pPr>
      <w:r w:rsidRPr="00012FE2">
        <w:rPr>
          <w:rFonts w:ascii="Calibri" w:hAnsi="Calibri" w:cs="Calibri"/>
          <w:b/>
          <w:bCs/>
        </w:rPr>
        <w:lastRenderedPageBreak/>
        <w:t>Doba uchování osobních údajů</w:t>
      </w:r>
    </w:p>
    <w:p w14:paraId="421F4F44" w14:textId="073D86C3" w:rsidR="00012FE2" w:rsidRPr="00D33E9F" w:rsidRDefault="00012FE2" w:rsidP="00D33E9F">
      <w:pPr>
        <w:spacing w:line="278" w:lineRule="auto"/>
        <w:rPr>
          <w:rFonts w:ascii="Calibri" w:hAnsi="Calibri" w:cs="Calibri"/>
        </w:rPr>
      </w:pPr>
      <w:r w:rsidRPr="00D33E9F">
        <w:rPr>
          <w:rFonts w:ascii="Calibri" w:hAnsi="Calibri" w:cs="Calibri"/>
        </w:rPr>
        <w:t xml:space="preserve">Osobní údaje </w:t>
      </w:r>
      <w:r w:rsidR="00D33E9F" w:rsidRPr="00D33E9F">
        <w:rPr>
          <w:rFonts w:ascii="Calibri" w:hAnsi="Calibri" w:cs="Calibri"/>
        </w:rPr>
        <w:t>jsou uchovávány:</w:t>
      </w:r>
    </w:p>
    <w:p w14:paraId="4A58276A" w14:textId="40B03AA1" w:rsidR="00D33E9F" w:rsidRDefault="00D33E9F" w:rsidP="00012FE2">
      <w:pPr>
        <w:pStyle w:val="Odstavecseseznamem"/>
        <w:numPr>
          <w:ilvl w:val="0"/>
          <w:numId w:val="1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Po dobu nezbytnou k vyřízení dotazu,</w:t>
      </w:r>
    </w:p>
    <w:p w14:paraId="2157D2BB" w14:textId="5F722767" w:rsidR="00D33E9F" w:rsidRDefault="00D33E9F" w:rsidP="00012FE2">
      <w:pPr>
        <w:pStyle w:val="Odstavecseseznamem"/>
        <w:numPr>
          <w:ilvl w:val="0"/>
          <w:numId w:val="1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Nejdéle však po dobu 3 let od jejich poskytnutí,</w:t>
      </w:r>
    </w:p>
    <w:p w14:paraId="77B2F8BD" w14:textId="5F9C1D3D" w:rsidR="00D33E9F" w:rsidRPr="00012FE2" w:rsidRDefault="00D33E9F" w:rsidP="00012FE2">
      <w:pPr>
        <w:pStyle w:val="Odstavecseseznamem"/>
        <w:numPr>
          <w:ilvl w:val="0"/>
          <w:numId w:val="1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Případně po delší dobu, pokud je nezbytné k ochraně práv správce.</w:t>
      </w:r>
    </w:p>
    <w:p w14:paraId="4630C5EF" w14:textId="77777777" w:rsidR="00012FE2" w:rsidRPr="00012FE2" w:rsidRDefault="00012FE2" w:rsidP="00012FE2">
      <w:pPr>
        <w:rPr>
          <w:rFonts w:ascii="Calibri" w:hAnsi="Calibri" w:cs="Calibri"/>
          <w:b/>
          <w:bCs/>
        </w:rPr>
      </w:pPr>
      <w:r w:rsidRPr="00012FE2">
        <w:rPr>
          <w:rFonts w:ascii="Calibri" w:hAnsi="Calibri" w:cs="Calibri"/>
          <w:b/>
          <w:bCs/>
        </w:rPr>
        <w:t>Práva subjektu údajů</w:t>
      </w:r>
    </w:p>
    <w:p w14:paraId="582640AF" w14:textId="20B5F240" w:rsidR="00012FE2" w:rsidRPr="00012FE2" w:rsidRDefault="00012FE2" w:rsidP="00012FE2">
      <w:pPr>
        <w:rPr>
          <w:rFonts w:ascii="Calibri" w:hAnsi="Calibri" w:cs="Calibri"/>
        </w:rPr>
      </w:pPr>
      <w:r w:rsidRPr="00012FE2">
        <w:rPr>
          <w:rFonts w:ascii="Calibri" w:hAnsi="Calibri" w:cs="Calibri"/>
        </w:rPr>
        <w:t>Subjekt</w:t>
      </w:r>
      <w:r>
        <w:rPr>
          <w:rFonts w:ascii="Calibri" w:hAnsi="Calibri" w:cs="Calibri"/>
        </w:rPr>
        <w:t xml:space="preserve"> ú</w:t>
      </w:r>
      <w:r w:rsidRPr="00012FE2">
        <w:rPr>
          <w:rFonts w:ascii="Calibri" w:hAnsi="Calibri" w:cs="Calibri"/>
        </w:rPr>
        <w:t>dajů má právo:</w:t>
      </w:r>
    </w:p>
    <w:p w14:paraId="4E8C51C4" w14:textId="15DCFE18" w:rsidR="00012FE2" w:rsidRDefault="00D33E9F" w:rsidP="00012FE2">
      <w:pPr>
        <w:pStyle w:val="Odstavecseseznamem"/>
        <w:numPr>
          <w:ilvl w:val="0"/>
          <w:numId w:val="1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012FE2" w:rsidRPr="00012FE2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přístup ke svým osobním údajům,</w:t>
      </w:r>
    </w:p>
    <w:p w14:paraId="30233065" w14:textId="5BD7A84E" w:rsidR="00D33E9F" w:rsidRDefault="00D33E9F" w:rsidP="00012FE2">
      <w:pPr>
        <w:pStyle w:val="Odstavecseseznamem"/>
        <w:numPr>
          <w:ilvl w:val="0"/>
          <w:numId w:val="1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na opravu nepřesných údajů,</w:t>
      </w:r>
    </w:p>
    <w:p w14:paraId="146E3E4B" w14:textId="21A541BD" w:rsidR="00D33E9F" w:rsidRDefault="00D33E9F" w:rsidP="00012FE2">
      <w:pPr>
        <w:pStyle w:val="Odstavecseseznamem"/>
        <w:numPr>
          <w:ilvl w:val="0"/>
          <w:numId w:val="1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na výmaz osobních údajů,</w:t>
      </w:r>
    </w:p>
    <w:p w14:paraId="552CC9B7" w14:textId="63FAA553" w:rsidR="00D33E9F" w:rsidRPr="00D33E9F" w:rsidRDefault="00D33E9F" w:rsidP="00D33E9F">
      <w:pPr>
        <w:pStyle w:val="Odstavecseseznamem"/>
        <w:numPr>
          <w:ilvl w:val="0"/>
          <w:numId w:val="1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na omezení zpracování,</w:t>
      </w:r>
    </w:p>
    <w:p w14:paraId="6FE4C848" w14:textId="69C38FE5" w:rsidR="00012FE2" w:rsidRDefault="00D33E9F" w:rsidP="00012FE2">
      <w:pPr>
        <w:pStyle w:val="Odstavecseseznamem"/>
        <w:numPr>
          <w:ilvl w:val="0"/>
          <w:numId w:val="1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na přenositelnost údajů</w:t>
      </w:r>
    </w:p>
    <w:p w14:paraId="19C1D2C9" w14:textId="59490AE7" w:rsidR="00D33E9F" w:rsidRDefault="00D33E9F" w:rsidP="00012FE2">
      <w:pPr>
        <w:pStyle w:val="Odstavecseseznamem"/>
        <w:numPr>
          <w:ilvl w:val="0"/>
          <w:numId w:val="1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vznést námitku proti zpracování</w:t>
      </w:r>
    </w:p>
    <w:p w14:paraId="0300E256" w14:textId="435AA9E0" w:rsidR="00D33E9F" w:rsidRDefault="00D33E9F" w:rsidP="00012FE2">
      <w:pPr>
        <w:pStyle w:val="Odstavecseseznamem"/>
        <w:numPr>
          <w:ilvl w:val="0"/>
          <w:numId w:val="1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kdykoliv odvolat souhlas se zpracováním (pokud je zpracování na jeho základě),</w:t>
      </w:r>
    </w:p>
    <w:p w14:paraId="457A2EA7" w14:textId="566D9D86" w:rsidR="00D33E9F" w:rsidRPr="00012FE2" w:rsidRDefault="00D33E9F" w:rsidP="00012FE2">
      <w:pPr>
        <w:pStyle w:val="Odstavecseseznamem"/>
        <w:numPr>
          <w:ilvl w:val="0"/>
          <w:numId w:val="1"/>
        </w:num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podat stížnost u Úřadu pro ochranu osobních údajů.</w:t>
      </w:r>
    </w:p>
    <w:p w14:paraId="36687781" w14:textId="28C858D9" w:rsidR="00CD1341" w:rsidRPr="00D33E9F" w:rsidRDefault="00D33E9F">
      <w:pPr>
        <w:rPr>
          <w:rFonts w:ascii="Calibri" w:hAnsi="Calibri" w:cs="Calibri"/>
          <w:b/>
          <w:bCs/>
        </w:rPr>
      </w:pPr>
      <w:r w:rsidRPr="00D33E9F">
        <w:rPr>
          <w:rFonts w:ascii="Calibri" w:hAnsi="Calibri" w:cs="Calibri"/>
          <w:b/>
          <w:bCs/>
        </w:rPr>
        <w:t>Automatizované rozhodování</w:t>
      </w:r>
    </w:p>
    <w:p w14:paraId="4BC9C271" w14:textId="0668C037" w:rsidR="00D33E9F" w:rsidRDefault="00D33E9F">
      <w:pPr>
        <w:rPr>
          <w:rFonts w:ascii="Calibri" w:hAnsi="Calibri" w:cs="Calibri"/>
        </w:rPr>
      </w:pPr>
      <w:r>
        <w:rPr>
          <w:rFonts w:ascii="Calibri" w:hAnsi="Calibri" w:cs="Calibri"/>
        </w:rPr>
        <w:t>Při zpracování osobních údajů nedochází k automatizovanému rozhodování ani profilování.</w:t>
      </w:r>
    </w:p>
    <w:p w14:paraId="5CDD943D" w14:textId="79667311" w:rsidR="00D33E9F" w:rsidRPr="00D33E9F" w:rsidRDefault="00D33E9F">
      <w:pPr>
        <w:rPr>
          <w:rFonts w:ascii="Calibri" w:hAnsi="Calibri" w:cs="Calibri"/>
          <w:b/>
          <w:bCs/>
        </w:rPr>
      </w:pPr>
      <w:r w:rsidRPr="00D33E9F">
        <w:rPr>
          <w:rFonts w:ascii="Calibri" w:hAnsi="Calibri" w:cs="Calibri"/>
          <w:b/>
          <w:bCs/>
        </w:rPr>
        <w:t>Zabezpečení osobních údajů</w:t>
      </w:r>
    </w:p>
    <w:p w14:paraId="00845A8B" w14:textId="61F70974" w:rsidR="00D33E9F" w:rsidRDefault="00D33E9F">
      <w:pPr>
        <w:rPr>
          <w:rFonts w:ascii="Calibri" w:hAnsi="Calibri" w:cs="Calibri"/>
        </w:rPr>
      </w:pPr>
      <w:r>
        <w:rPr>
          <w:rFonts w:ascii="Calibri" w:hAnsi="Calibri" w:cs="Calibri"/>
        </w:rPr>
        <w:t>Správce přijal vhodná technická a organizační opatření k zabezpečení osobních údajů, zejména k ochraně před neoprávněným přístupem, ztrátou nebo zneužitím.</w:t>
      </w:r>
    </w:p>
    <w:p w14:paraId="76C440C2" w14:textId="69A5C3A5" w:rsidR="00D33E9F" w:rsidRDefault="00D33E9F">
      <w:pPr>
        <w:rPr>
          <w:rFonts w:ascii="Calibri" w:hAnsi="Calibri" w:cs="Calibri"/>
        </w:rPr>
      </w:pPr>
      <w:r>
        <w:rPr>
          <w:rFonts w:ascii="Calibri" w:hAnsi="Calibri" w:cs="Calibri"/>
        </w:rPr>
        <w:t>K osobním údajům mají přístup pouze oprávnění osoby.</w:t>
      </w:r>
    </w:p>
    <w:p w14:paraId="5D72844F" w14:textId="05C2A887" w:rsidR="00D33E9F" w:rsidRPr="00D33E9F" w:rsidRDefault="00D33E9F">
      <w:pPr>
        <w:rPr>
          <w:rFonts w:ascii="Calibri" w:hAnsi="Calibri" w:cs="Calibri"/>
          <w:b/>
          <w:bCs/>
        </w:rPr>
      </w:pPr>
      <w:r w:rsidRPr="00D33E9F">
        <w:rPr>
          <w:rFonts w:ascii="Calibri" w:hAnsi="Calibri" w:cs="Calibri"/>
          <w:b/>
          <w:bCs/>
        </w:rPr>
        <w:t>Závěrečné ustanovení</w:t>
      </w:r>
    </w:p>
    <w:p w14:paraId="6FE1201D" w14:textId="7BA2B14E" w:rsidR="00D33E9F" w:rsidRPr="00D33E9F" w:rsidRDefault="00D33E9F">
      <w:r>
        <w:rPr>
          <w:rFonts w:ascii="Calibri" w:hAnsi="Calibri" w:cs="Calibri"/>
        </w:rPr>
        <w:t>Odesláním formuláře bere subjekt údajů na vědomí tyto zásady ochrany osobních údajů.</w:t>
      </w:r>
    </w:p>
    <w:sectPr w:rsidR="00D33E9F" w:rsidRPr="00D33E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33AC" w14:textId="77777777" w:rsidR="009E783D" w:rsidRDefault="009E783D" w:rsidP="00347FDC">
      <w:pPr>
        <w:spacing w:after="0" w:line="240" w:lineRule="auto"/>
      </w:pPr>
      <w:r>
        <w:separator/>
      </w:r>
    </w:p>
  </w:endnote>
  <w:endnote w:type="continuationSeparator" w:id="0">
    <w:p w14:paraId="0906496D" w14:textId="77777777" w:rsidR="009E783D" w:rsidRDefault="009E783D" w:rsidP="0034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B06A" w14:textId="77777777" w:rsidR="00347FDC" w:rsidRDefault="00347F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27A1" w14:textId="4C0372D0" w:rsidR="00347FDC" w:rsidRDefault="00347FDC" w:rsidP="00347FDC">
    <w:pPr>
      <w:pStyle w:val="Zpat"/>
      <w:tabs>
        <w:tab w:val="clear" w:pos="4536"/>
        <w:tab w:val="clear" w:pos="9072"/>
        <w:tab w:val="left" w:pos="3832"/>
      </w:tabs>
    </w:pPr>
    <w:r>
      <w:tab/>
    </w:r>
    <w:r>
      <w:rPr>
        <w:noProof/>
      </w:rPr>
      <w:drawing>
        <wp:anchor distT="0" distB="0" distL="114300" distR="114300" simplePos="0" relativeHeight="251659264" behindDoc="0" locked="1" layoutInCell="1" allowOverlap="0" wp14:anchorId="3B5870D4" wp14:editId="5A509D0D">
          <wp:simplePos x="899160" y="9467850"/>
          <wp:positionH relativeFrom="column">
            <wp:align>center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1081722606" name="Obrázek 2" descr="Obsah obrázku text, Písmo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722606" name="Obrázek 2" descr="Obsah obrázku text, Písmo, snímek obrazovky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8E19" w14:textId="77777777" w:rsidR="00347FDC" w:rsidRDefault="00347F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ABF5" w14:textId="77777777" w:rsidR="009E783D" w:rsidRDefault="009E783D" w:rsidP="00347FDC">
      <w:pPr>
        <w:spacing w:after="0" w:line="240" w:lineRule="auto"/>
      </w:pPr>
      <w:r>
        <w:separator/>
      </w:r>
    </w:p>
  </w:footnote>
  <w:footnote w:type="continuationSeparator" w:id="0">
    <w:p w14:paraId="3B54E651" w14:textId="77777777" w:rsidR="009E783D" w:rsidRDefault="009E783D" w:rsidP="0034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1F6D" w14:textId="77777777" w:rsidR="00347FDC" w:rsidRDefault="00347F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31E2" w14:textId="1FE60203" w:rsidR="00347FDC" w:rsidRDefault="00347FDC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0" wp14:anchorId="55E7F8FE" wp14:editId="4E9908BD">
          <wp:simplePos x="899652" y="442452"/>
          <wp:positionH relativeFrom="column">
            <wp:align>center</wp:align>
          </wp:positionH>
          <wp:positionV relativeFrom="page">
            <wp:align>top</wp:align>
          </wp:positionV>
          <wp:extent cx="7560000" cy="900000"/>
          <wp:effectExtent l="0" t="0" r="3175" b="0"/>
          <wp:wrapNone/>
          <wp:docPr id="20979665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966561" name="Obrázek 20979665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5BA8" w14:textId="77777777" w:rsidR="00347FDC" w:rsidRDefault="00347F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56E95"/>
    <w:multiLevelType w:val="hybridMultilevel"/>
    <w:tmpl w:val="7C822140"/>
    <w:lvl w:ilvl="0" w:tplc="A8DEE1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550F"/>
    <w:multiLevelType w:val="hybridMultilevel"/>
    <w:tmpl w:val="D6CA9A36"/>
    <w:lvl w:ilvl="0" w:tplc="AD1A2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2886">
    <w:abstractNumId w:val="0"/>
  </w:num>
  <w:num w:numId="2" w16cid:durableId="20533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DC"/>
    <w:rsid w:val="00012FE2"/>
    <w:rsid w:val="000657AF"/>
    <w:rsid w:val="00347FDC"/>
    <w:rsid w:val="00375427"/>
    <w:rsid w:val="00376D51"/>
    <w:rsid w:val="00452041"/>
    <w:rsid w:val="005A5743"/>
    <w:rsid w:val="007C3F25"/>
    <w:rsid w:val="008D1C90"/>
    <w:rsid w:val="009E783D"/>
    <w:rsid w:val="00A673EA"/>
    <w:rsid w:val="00CD1341"/>
    <w:rsid w:val="00D3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E1FF2"/>
  <w15:chartTrackingRefBased/>
  <w15:docId w15:val="{A020BD84-7439-4EF0-84E1-CFBD8691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7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7F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7F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7F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7F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7F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7F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7F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7F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7F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7F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7FD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4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FDC"/>
  </w:style>
  <w:style w:type="paragraph" w:styleId="Zpat">
    <w:name w:val="footer"/>
    <w:basedOn w:val="Normln"/>
    <w:link w:val="ZpatChar"/>
    <w:uiPriority w:val="99"/>
    <w:unhideWhenUsed/>
    <w:rsid w:val="0034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FDC"/>
  </w:style>
  <w:style w:type="character" w:styleId="Hypertextovodkaz">
    <w:name w:val="Hyperlink"/>
    <w:basedOn w:val="Standardnpsmoodstavce"/>
    <w:uiPriority w:val="99"/>
    <w:unhideWhenUsed/>
    <w:rsid w:val="00D33E9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cke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Weber</dc:creator>
  <cp:keywords/>
  <dc:description/>
  <cp:lastModifiedBy>sladka-ddh23</cp:lastModifiedBy>
  <cp:revision>4</cp:revision>
  <dcterms:created xsi:type="dcterms:W3CDTF">2026-04-02T12:23:00Z</dcterms:created>
  <dcterms:modified xsi:type="dcterms:W3CDTF">2026-04-03T17:14:00Z</dcterms:modified>
</cp:coreProperties>
</file>